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3A" w:rsidRPr="00A010E0" w:rsidRDefault="003377C4" w:rsidP="0099703A">
      <w:pPr>
        <w:jc w:val="both"/>
        <w:rPr>
          <w:rFonts w:ascii="Times New Roman" w:hAnsi="Times New Roman" w:cs="Times New Roman"/>
          <w:b/>
          <w:sz w:val="28"/>
          <w:szCs w:val="28"/>
        </w:rPr>
      </w:pPr>
      <w:r w:rsidRPr="00DF76C0">
        <w:rPr>
          <w:rFonts w:ascii="Times New Roman" w:hAnsi="Times New Roman" w:cs="Times New Roman"/>
          <w:b/>
          <w:sz w:val="28"/>
          <w:szCs w:val="28"/>
        </w:rPr>
        <w:t xml:space="preserve">Информация </w:t>
      </w:r>
      <w:r w:rsidRPr="00A010E0">
        <w:rPr>
          <w:rFonts w:ascii="Times New Roman" w:hAnsi="Times New Roman" w:cs="Times New Roman"/>
          <w:b/>
          <w:sz w:val="28"/>
          <w:szCs w:val="28"/>
        </w:rPr>
        <w:t xml:space="preserve">по </w:t>
      </w:r>
      <w:r w:rsidR="001D085B" w:rsidRPr="00A010E0">
        <w:rPr>
          <w:rFonts w:ascii="Times New Roman" w:hAnsi="Times New Roman" w:cs="Times New Roman"/>
          <w:b/>
          <w:sz w:val="28"/>
          <w:szCs w:val="28"/>
        </w:rPr>
        <w:t xml:space="preserve"> проведению</w:t>
      </w:r>
      <w:r w:rsidR="00877257" w:rsidRPr="00A010E0">
        <w:rPr>
          <w:rFonts w:ascii="Times New Roman" w:hAnsi="Times New Roman" w:cs="Times New Roman"/>
          <w:b/>
          <w:sz w:val="28"/>
          <w:szCs w:val="28"/>
        </w:rPr>
        <w:t xml:space="preserve"> экспертизы </w:t>
      </w:r>
      <w:r w:rsidR="0099703A" w:rsidRPr="00A010E0">
        <w:rPr>
          <w:rFonts w:ascii="Times New Roman" w:hAnsi="Times New Roman" w:cs="Times New Roman"/>
          <w:b/>
          <w:sz w:val="28"/>
          <w:szCs w:val="28"/>
        </w:rPr>
        <w:t>решения Думы МО «</w:t>
      </w:r>
      <w:proofErr w:type="spellStart"/>
      <w:r w:rsidR="0099703A" w:rsidRPr="00A010E0">
        <w:rPr>
          <w:rFonts w:ascii="Times New Roman" w:hAnsi="Times New Roman" w:cs="Times New Roman"/>
          <w:b/>
          <w:sz w:val="28"/>
          <w:szCs w:val="28"/>
        </w:rPr>
        <w:t>Н</w:t>
      </w:r>
      <w:r w:rsidR="00407AC7" w:rsidRPr="00A010E0">
        <w:rPr>
          <w:rFonts w:ascii="Times New Roman" w:hAnsi="Times New Roman" w:cs="Times New Roman"/>
          <w:b/>
          <w:sz w:val="28"/>
          <w:szCs w:val="28"/>
        </w:rPr>
        <w:t>укутский</w:t>
      </w:r>
      <w:proofErr w:type="spellEnd"/>
      <w:r w:rsidR="00407AC7" w:rsidRPr="00A010E0">
        <w:rPr>
          <w:rFonts w:ascii="Times New Roman" w:hAnsi="Times New Roman" w:cs="Times New Roman"/>
          <w:b/>
          <w:sz w:val="28"/>
          <w:szCs w:val="28"/>
        </w:rPr>
        <w:t xml:space="preserve"> район</w:t>
      </w:r>
      <w:r w:rsidR="0099703A" w:rsidRPr="00A010E0">
        <w:rPr>
          <w:rFonts w:ascii="Times New Roman" w:hAnsi="Times New Roman" w:cs="Times New Roman"/>
          <w:b/>
          <w:sz w:val="28"/>
          <w:szCs w:val="28"/>
        </w:rPr>
        <w:t>»</w:t>
      </w:r>
      <w:r w:rsidR="001D085B" w:rsidRPr="00A010E0">
        <w:rPr>
          <w:rFonts w:ascii="Times New Roman" w:hAnsi="Times New Roman" w:cs="Times New Roman"/>
          <w:b/>
          <w:sz w:val="28"/>
          <w:szCs w:val="28"/>
        </w:rPr>
        <w:t xml:space="preserve">   </w:t>
      </w:r>
      <w:r w:rsidR="0099703A" w:rsidRPr="00A010E0">
        <w:rPr>
          <w:rFonts w:ascii="Times New Roman" w:hAnsi="Times New Roman" w:cs="Times New Roman"/>
          <w:b/>
          <w:sz w:val="28"/>
          <w:szCs w:val="28"/>
        </w:rPr>
        <w:t>«О внесении изменений в</w:t>
      </w:r>
      <w:r w:rsidR="00407AC7" w:rsidRPr="00A010E0">
        <w:rPr>
          <w:rFonts w:ascii="Times New Roman" w:hAnsi="Times New Roman" w:cs="Times New Roman"/>
          <w:b/>
          <w:sz w:val="28"/>
          <w:szCs w:val="28"/>
        </w:rPr>
        <w:t xml:space="preserve"> решение  Думы МО «</w:t>
      </w:r>
      <w:proofErr w:type="spellStart"/>
      <w:r w:rsidR="00407AC7" w:rsidRPr="00A010E0">
        <w:rPr>
          <w:rFonts w:ascii="Times New Roman" w:hAnsi="Times New Roman" w:cs="Times New Roman"/>
          <w:b/>
          <w:sz w:val="28"/>
          <w:szCs w:val="28"/>
        </w:rPr>
        <w:t>Нукутский</w:t>
      </w:r>
      <w:proofErr w:type="spellEnd"/>
      <w:r w:rsidR="00407AC7" w:rsidRPr="00A010E0">
        <w:rPr>
          <w:rFonts w:ascii="Times New Roman" w:hAnsi="Times New Roman" w:cs="Times New Roman"/>
          <w:b/>
          <w:sz w:val="28"/>
          <w:szCs w:val="28"/>
        </w:rPr>
        <w:t xml:space="preserve"> район» от 24.12.2021 г. № 76 «О бюджете муниципального образования  «</w:t>
      </w:r>
      <w:proofErr w:type="spellStart"/>
      <w:r w:rsidR="00407AC7" w:rsidRPr="00A010E0">
        <w:rPr>
          <w:rFonts w:ascii="Times New Roman" w:hAnsi="Times New Roman" w:cs="Times New Roman"/>
          <w:b/>
          <w:sz w:val="28"/>
          <w:szCs w:val="28"/>
        </w:rPr>
        <w:t>Нукутский</w:t>
      </w:r>
      <w:proofErr w:type="spellEnd"/>
      <w:r w:rsidR="00407AC7" w:rsidRPr="00A010E0">
        <w:rPr>
          <w:rFonts w:ascii="Times New Roman" w:hAnsi="Times New Roman" w:cs="Times New Roman"/>
          <w:b/>
          <w:sz w:val="28"/>
          <w:szCs w:val="28"/>
        </w:rPr>
        <w:t xml:space="preserve"> район»  на  2022 год и на плановый период 2023 и 2024 годов»</w:t>
      </w:r>
    </w:p>
    <w:p w:rsidR="00AF4D7A" w:rsidRPr="00A010E0" w:rsidRDefault="00AF4D7A" w:rsidP="00AF4D7A">
      <w:pPr>
        <w:ind w:right="283"/>
        <w:contextualSpacing/>
        <w:jc w:val="both"/>
        <w:rPr>
          <w:rFonts w:ascii="Times New Roman" w:hAnsi="Times New Roman" w:cs="Times New Roman"/>
          <w:sz w:val="24"/>
          <w:szCs w:val="24"/>
        </w:rPr>
      </w:pPr>
      <w:r w:rsidRPr="00A010E0">
        <w:rPr>
          <w:rFonts w:ascii="Times New Roman" w:hAnsi="Times New Roman" w:cs="Times New Roman"/>
          <w:sz w:val="28"/>
          <w:szCs w:val="28"/>
        </w:rPr>
        <w:t xml:space="preserve">    З</w:t>
      </w:r>
      <w:r w:rsidRPr="00A010E0">
        <w:rPr>
          <w:rFonts w:ascii="Times New Roman" w:hAnsi="Times New Roman" w:cs="Times New Roman"/>
          <w:sz w:val="24"/>
          <w:szCs w:val="24"/>
        </w:rPr>
        <w:t>аключение на проект решения районной Думы  «О внесении изменений в решение  Думы МО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от 24.12.2021 года  № 76 «О бюджете  муниципального образования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на 2022 год и плановый период 2023-2024 годов», (далее – проект решения), подготовлено председателем  Контрольно-счетной комиссии МО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Николаевой М.А. в рамках исполнения полномочия по экспертизе проектов решений Думы о местном бюджете, определенного  ст.8 Положения о Контрольно-счётной комиссии муниципального образования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утверждённого решением Думы от 2</w:t>
      </w:r>
      <w:bookmarkStart w:id="0" w:name="_GoBack"/>
      <w:bookmarkEnd w:id="0"/>
      <w:r w:rsidRPr="00A010E0">
        <w:rPr>
          <w:rFonts w:ascii="Times New Roman" w:hAnsi="Times New Roman" w:cs="Times New Roman"/>
          <w:sz w:val="24"/>
          <w:szCs w:val="24"/>
        </w:rPr>
        <w:t>8.10.2021г. № 60, Плана работы Контрольно-счетной комиссии муниципального образования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на 2022 год и в соответствии с Положением о бюджетном процессе муниципального образования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утвержденного решением Думы от 25.12.2020 года № 79.</w:t>
      </w:r>
    </w:p>
    <w:p w:rsidR="00AF4D7A" w:rsidRPr="00A010E0" w:rsidRDefault="00C500AA" w:rsidP="00C500AA">
      <w:pPr>
        <w:ind w:left="284" w:right="283"/>
        <w:contextualSpacing/>
        <w:jc w:val="both"/>
        <w:rPr>
          <w:rFonts w:ascii="Times New Roman" w:hAnsi="Times New Roman" w:cs="Times New Roman"/>
          <w:b/>
          <w:bCs/>
          <w:sz w:val="24"/>
          <w:szCs w:val="24"/>
        </w:rPr>
      </w:pPr>
      <w:r w:rsidRPr="00A010E0">
        <w:rPr>
          <w:rFonts w:ascii="Times New Roman" w:hAnsi="Times New Roman" w:cs="Times New Roman"/>
          <w:b/>
          <w:sz w:val="24"/>
          <w:szCs w:val="24"/>
        </w:rPr>
        <w:t xml:space="preserve">   </w:t>
      </w:r>
      <w:r w:rsidR="00AF4D7A" w:rsidRPr="00A010E0">
        <w:rPr>
          <w:rFonts w:ascii="Times New Roman" w:hAnsi="Times New Roman" w:cs="Times New Roman"/>
          <w:sz w:val="24"/>
          <w:szCs w:val="24"/>
        </w:rPr>
        <w:t xml:space="preserve">Представлены седьмые  изменения, вносимые в бюджет района на 2022 год и плановый период 2023-2024 годов на основании корректировки бюджета по  безвозмездным  поступлениям, по  иным межбюджетным трансфертам. </w:t>
      </w:r>
    </w:p>
    <w:p w:rsidR="00AF4D7A" w:rsidRPr="00A010E0" w:rsidRDefault="00C500AA" w:rsidP="00C500AA">
      <w:pPr>
        <w:ind w:left="284"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w:t>
      </w:r>
      <w:proofErr w:type="gramStart"/>
      <w:r w:rsidR="00AF4D7A" w:rsidRPr="00A010E0">
        <w:rPr>
          <w:rFonts w:ascii="Times New Roman" w:hAnsi="Times New Roman" w:cs="Times New Roman"/>
          <w:sz w:val="24"/>
          <w:szCs w:val="24"/>
        </w:rPr>
        <w:t>Настоящие  изменения</w:t>
      </w:r>
      <w:proofErr w:type="gramEnd"/>
      <w:r w:rsidR="00AF4D7A" w:rsidRPr="00A010E0">
        <w:rPr>
          <w:rFonts w:ascii="Times New Roman" w:hAnsi="Times New Roman" w:cs="Times New Roman"/>
          <w:sz w:val="24"/>
          <w:szCs w:val="24"/>
        </w:rPr>
        <w:t xml:space="preserve"> уточняют  основные характеристики местного бюджета на 2022 год и на плановый период  2023-2024 годов, в связи с чем   предлагается утвердить:</w:t>
      </w:r>
    </w:p>
    <w:p w:rsidR="00AF4D7A" w:rsidRPr="00A010E0" w:rsidRDefault="00AF4D7A" w:rsidP="00AF4D7A">
      <w:pPr>
        <w:ind w:left="284" w:right="283" w:firstLine="850"/>
        <w:contextualSpacing/>
        <w:jc w:val="both"/>
        <w:rPr>
          <w:rFonts w:ascii="Times New Roman" w:hAnsi="Times New Roman" w:cs="Times New Roman"/>
          <w:b/>
          <w:sz w:val="24"/>
          <w:szCs w:val="24"/>
        </w:rPr>
      </w:pPr>
      <w:r w:rsidRPr="00A010E0">
        <w:rPr>
          <w:rFonts w:ascii="Times New Roman" w:hAnsi="Times New Roman" w:cs="Times New Roman"/>
          <w:b/>
          <w:sz w:val="24"/>
          <w:szCs w:val="24"/>
        </w:rPr>
        <w:t>2022 год</w:t>
      </w:r>
    </w:p>
    <w:p w:rsidR="00AF4D7A" w:rsidRPr="00A010E0" w:rsidRDefault="00AF4D7A" w:rsidP="00AF4D7A">
      <w:pPr>
        <w:widowControl w:val="0"/>
        <w:autoSpaceDE w:val="0"/>
        <w:autoSpaceDN w:val="0"/>
        <w:adjustRightInd w:val="0"/>
        <w:ind w:left="284"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общий объем доходов местного бюджета в сумме 1127218,6 тыс. руб., из них объем межбюджетных трансфертов, получаемых из других бюджетов бюджетной системы Российской Федерации, в сумме 1044734,1 тыс. руб.;</w:t>
      </w:r>
    </w:p>
    <w:p w:rsidR="00AF4D7A" w:rsidRPr="00A010E0" w:rsidRDefault="00AF4D7A" w:rsidP="00AF4D7A">
      <w:pPr>
        <w:widowControl w:val="0"/>
        <w:autoSpaceDE w:val="0"/>
        <w:autoSpaceDN w:val="0"/>
        <w:adjustRightInd w:val="0"/>
        <w:ind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 общий объем расходов местного бюджета в сумме 1139074,8 тыс. руб.;</w:t>
      </w:r>
    </w:p>
    <w:p w:rsidR="00AF4D7A" w:rsidRPr="00A010E0" w:rsidRDefault="00AF4D7A" w:rsidP="00AF4D7A">
      <w:pPr>
        <w:widowControl w:val="0"/>
        <w:autoSpaceDE w:val="0"/>
        <w:autoSpaceDN w:val="0"/>
        <w:adjustRightInd w:val="0"/>
        <w:ind w:left="284"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размер дефицита местного бюджета в сумме 11856,2 тыс. руб.  Дефицит местного бюджета установлен с учётом суммы остатков средств на 01.01.2022 года  размере 6348,9 тыс. руб., без учёта суммы остатков средств составляет  5507,3 тыс. руб. или 6,98 процентов утвержденного общего годового объема доходов местного бюджета без учета утвержденного объема безвозмездных поступлений. </w:t>
      </w:r>
    </w:p>
    <w:p w:rsidR="001D085B" w:rsidRPr="00A010E0" w:rsidRDefault="001D085B" w:rsidP="001D085B">
      <w:pPr>
        <w:spacing w:after="0" w:line="240" w:lineRule="auto"/>
        <w:ind w:firstLine="708"/>
        <w:jc w:val="both"/>
        <w:rPr>
          <w:rFonts w:ascii="Times New Roman" w:eastAsia="Times New Roman" w:hAnsi="Times New Roman" w:cs="Times New Roman"/>
          <w:sz w:val="28"/>
          <w:szCs w:val="28"/>
          <w:lang w:eastAsia="ru-RU"/>
        </w:rPr>
      </w:pPr>
      <w:r w:rsidRPr="00A010E0">
        <w:rPr>
          <w:rFonts w:ascii="Times New Roman" w:eastAsia="Times New Roman" w:hAnsi="Times New Roman" w:cs="Times New Roman"/>
          <w:sz w:val="28"/>
          <w:szCs w:val="28"/>
          <w:lang w:eastAsia="ru-RU"/>
        </w:rPr>
        <w:t xml:space="preserve">   </w:t>
      </w:r>
    </w:p>
    <w:p w:rsidR="00AF4D7A" w:rsidRPr="00A010E0" w:rsidRDefault="00AF4D7A" w:rsidP="00AF4D7A">
      <w:pPr>
        <w:widowControl w:val="0"/>
        <w:autoSpaceDE w:val="0"/>
        <w:autoSpaceDN w:val="0"/>
        <w:adjustRightInd w:val="0"/>
        <w:ind w:left="-567" w:firstLine="851"/>
        <w:contextualSpacing/>
        <w:jc w:val="center"/>
        <w:rPr>
          <w:rFonts w:ascii="Times New Roman" w:hAnsi="Times New Roman" w:cs="Times New Roman"/>
          <w:b/>
          <w:i/>
        </w:rPr>
      </w:pPr>
      <w:r w:rsidRPr="00A010E0">
        <w:rPr>
          <w:rFonts w:ascii="Times New Roman" w:hAnsi="Times New Roman" w:cs="Times New Roman"/>
          <w:b/>
          <w:i/>
        </w:rPr>
        <w:t>Доходы</w:t>
      </w:r>
    </w:p>
    <w:p w:rsidR="00AF4D7A" w:rsidRPr="00A010E0" w:rsidRDefault="00C500AA" w:rsidP="00C500AA">
      <w:pPr>
        <w:ind w:left="284"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w:t>
      </w:r>
      <w:r w:rsidR="00AF4D7A" w:rsidRPr="00A010E0">
        <w:rPr>
          <w:rFonts w:ascii="Times New Roman" w:hAnsi="Times New Roman" w:cs="Times New Roman"/>
          <w:sz w:val="24"/>
          <w:szCs w:val="24"/>
        </w:rPr>
        <w:t>Доходная часть бюджета увеличится на 1645800,0 тыс. руб.  и составит 1127218,6</w:t>
      </w:r>
      <w:r w:rsidR="00AF4D7A" w:rsidRPr="00A010E0">
        <w:rPr>
          <w:rFonts w:ascii="Times New Roman" w:hAnsi="Times New Roman" w:cs="Times New Roman"/>
          <w:b/>
          <w:sz w:val="24"/>
          <w:szCs w:val="24"/>
        </w:rPr>
        <w:t xml:space="preserve"> </w:t>
      </w:r>
      <w:r w:rsidR="00AF4D7A" w:rsidRPr="00A010E0">
        <w:rPr>
          <w:rFonts w:ascii="Times New Roman" w:hAnsi="Times New Roman" w:cs="Times New Roman"/>
          <w:sz w:val="24"/>
          <w:szCs w:val="24"/>
        </w:rPr>
        <w:t>тыс.  руб., в том числе:</w:t>
      </w:r>
    </w:p>
    <w:p w:rsidR="00AF4D7A" w:rsidRPr="00A010E0" w:rsidRDefault="00AF4D7A" w:rsidP="00AF4D7A">
      <w:pPr>
        <w:ind w:left="284" w:right="283" w:firstLine="850"/>
        <w:contextualSpacing/>
        <w:jc w:val="both"/>
        <w:rPr>
          <w:rFonts w:ascii="Times New Roman" w:hAnsi="Times New Roman" w:cs="Times New Roman"/>
          <w:sz w:val="24"/>
          <w:szCs w:val="24"/>
        </w:rPr>
      </w:pPr>
      <w:r w:rsidRPr="00A010E0">
        <w:rPr>
          <w:rFonts w:ascii="Times New Roman" w:hAnsi="Times New Roman" w:cs="Times New Roman"/>
          <w:b/>
          <w:i/>
          <w:sz w:val="24"/>
          <w:szCs w:val="24"/>
        </w:rPr>
        <w:t>Увеличение  безвозмездных поступлений</w:t>
      </w:r>
      <w:r w:rsidRPr="00A010E0">
        <w:rPr>
          <w:rFonts w:ascii="Times New Roman" w:hAnsi="Times New Roman" w:cs="Times New Roman"/>
          <w:b/>
          <w:sz w:val="24"/>
          <w:szCs w:val="24"/>
        </w:rPr>
        <w:t xml:space="preserve"> </w:t>
      </w:r>
      <w:r w:rsidRPr="00A010E0">
        <w:rPr>
          <w:rFonts w:ascii="Times New Roman" w:hAnsi="Times New Roman" w:cs="Times New Roman"/>
          <w:sz w:val="24"/>
          <w:szCs w:val="24"/>
        </w:rPr>
        <w:t>составит 1645,8 тыс. руб. от утверждённой редакции бюджета, в том числе:</w:t>
      </w:r>
    </w:p>
    <w:p w:rsidR="00AF4D7A" w:rsidRPr="00A010E0" w:rsidRDefault="00AF4D7A" w:rsidP="00AF4D7A">
      <w:pPr>
        <w:ind w:left="284" w:right="283" w:firstLine="850"/>
        <w:jc w:val="both"/>
        <w:rPr>
          <w:rFonts w:ascii="Times New Roman" w:hAnsi="Times New Roman" w:cs="Times New Roman"/>
          <w:sz w:val="24"/>
          <w:szCs w:val="24"/>
        </w:rPr>
      </w:pPr>
      <w:r w:rsidRPr="00A010E0">
        <w:rPr>
          <w:rFonts w:ascii="Times New Roman" w:hAnsi="Times New Roman" w:cs="Times New Roman"/>
          <w:b/>
          <w:i/>
          <w:sz w:val="24"/>
          <w:szCs w:val="24"/>
        </w:rPr>
        <w:t>Внесены</w:t>
      </w:r>
      <w:r w:rsidRPr="00A010E0">
        <w:rPr>
          <w:rFonts w:ascii="Times New Roman" w:hAnsi="Times New Roman" w:cs="Times New Roman"/>
          <w:i/>
          <w:sz w:val="24"/>
          <w:szCs w:val="24"/>
        </w:rPr>
        <w:t xml:space="preserve"> </w:t>
      </w:r>
      <w:r w:rsidRPr="00A010E0">
        <w:rPr>
          <w:rFonts w:ascii="Times New Roman" w:hAnsi="Times New Roman" w:cs="Times New Roman"/>
          <w:sz w:val="24"/>
          <w:szCs w:val="24"/>
        </w:rPr>
        <w:t>в бюджет МО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w:t>
      </w:r>
    </w:p>
    <w:p w:rsidR="00AF4D7A" w:rsidRPr="00A010E0" w:rsidRDefault="00AF4D7A" w:rsidP="00AF4D7A">
      <w:pPr>
        <w:ind w:left="284" w:right="283" w:firstLine="850"/>
        <w:jc w:val="both"/>
        <w:rPr>
          <w:rFonts w:ascii="Times New Roman" w:hAnsi="Times New Roman" w:cs="Times New Roman"/>
          <w:sz w:val="24"/>
          <w:szCs w:val="24"/>
        </w:rPr>
      </w:pPr>
      <w:r w:rsidRPr="00A010E0">
        <w:rPr>
          <w:rFonts w:ascii="Times New Roman" w:hAnsi="Times New Roman" w:cs="Times New Roman"/>
          <w:b/>
          <w:sz w:val="24"/>
          <w:szCs w:val="24"/>
        </w:rPr>
        <w:t>-</w:t>
      </w:r>
      <w:r w:rsidRPr="00A010E0">
        <w:rPr>
          <w:rFonts w:ascii="Times New Roman" w:hAnsi="Times New Roman" w:cs="Times New Roman"/>
          <w:sz w:val="24"/>
          <w:szCs w:val="24"/>
        </w:rPr>
        <w:t xml:space="preserve"> субсидия на приобретение средств обучения и воспитания  (мебели  для занятий и учебных классах), необходимо для оснащения  муниципальных общеобразовательных организаций в Иркутской области  (МБОУ </w:t>
      </w:r>
      <w:proofErr w:type="spellStart"/>
      <w:r w:rsidRPr="00A010E0">
        <w:rPr>
          <w:rFonts w:ascii="Times New Roman" w:hAnsi="Times New Roman" w:cs="Times New Roman"/>
          <w:sz w:val="24"/>
          <w:szCs w:val="24"/>
        </w:rPr>
        <w:t>Харетская</w:t>
      </w:r>
      <w:proofErr w:type="spellEnd"/>
      <w:r w:rsidRPr="00A010E0">
        <w:rPr>
          <w:rFonts w:ascii="Times New Roman" w:hAnsi="Times New Roman" w:cs="Times New Roman"/>
          <w:sz w:val="24"/>
          <w:szCs w:val="24"/>
        </w:rPr>
        <w:t xml:space="preserve"> СОШ) – 876,0 тыс. руб.;</w:t>
      </w:r>
    </w:p>
    <w:p w:rsidR="00AF4D7A" w:rsidRPr="00A010E0" w:rsidRDefault="00AF4D7A" w:rsidP="00AF4D7A">
      <w:pPr>
        <w:ind w:left="284" w:right="283" w:firstLine="850"/>
        <w:jc w:val="both"/>
        <w:rPr>
          <w:rFonts w:ascii="Times New Roman" w:hAnsi="Times New Roman" w:cs="Times New Roman"/>
          <w:sz w:val="24"/>
          <w:szCs w:val="24"/>
        </w:rPr>
      </w:pPr>
      <w:r w:rsidRPr="00A010E0">
        <w:rPr>
          <w:rFonts w:ascii="Times New Roman" w:hAnsi="Times New Roman" w:cs="Times New Roman"/>
          <w:b/>
          <w:sz w:val="24"/>
          <w:szCs w:val="24"/>
        </w:rPr>
        <w:lastRenderedPageBreak/>
        <w:t>-</w:t>
      </w:r>
      <w:r w:rsidRPr="00A010E0">
        <w:rPr>
          <w:rFonts w:ascii="Times New Roman" w:hAnsi="Times New Roman" w:cs="Times New Roman"/>
          <w:sz w:val="24"/>
          <w:szCs w:val="24"/>
        </w:rPr>
        <w:t xml:space="preserve">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 769,8 тыс. руб. </w:t>
      </w:r>
    </w:p>
    <w:p w:rsidR="00AF4D7A" w:rsidRPr="00A010E0" w:rsidRDefault="00AF4D7A" w:rsidP="00AF4D7A">
      <w:pPr>
        <w:ind w:left="284" w:right="283"/>
        <w:jc w:val="both"/>
        <w:rPr>
          <w:rFonts w:ascii="Times New Roman" w:hAnsi="Times New Roman" w:cs="Times New Roman"/>
          <w:sz w:val="24"/>
          <w:szCs w:val="24"/>
        </w:rPr>
      </w:pPr>
      <w:r w:rsidRPr="00A010E0">
        <w:rPr>
          <w:rFonts w:ascii="Times New Roman" w:hAnsi="Times New Roman" w:cs="Times New Roman"/>
          <w:sz w:val="24"/>
          <w:szCs w:val="24"/>
        </w:rPr>
        <w:t xml:space="preserve">          Поступающие бюджетные назначения имеют целевое назначение. </w:t>
      </w:r>
    </w:p>
    <w:p w:rsidR="00AF4D7A" w:rsidRPr="00A010E0" w:rsidRDefault="00AF4D7A" w:rsidP="00AF4D7A">
      <w:pPr>
        <w:tabs>
          <w:tab w:val="left" w:pos="142"/>
          <w:tab w:val="left" w:pos="270"/>
        </w:tabs>
        <w:ind w:left="284" w:right="283" w:firstLine="850"/>
        <w:contextualSpacing/>
        <w:jc w:val="center"/>
        <w:rPr>
          <w:rFonts w:ascii="Times New Roman" w:hAnsi="Times New Roman" w:cs="Times New Roman"/>
          <w:b/>
          <w:i/>
        </w:rPr>
      </w:pPr>
      <w:r w:rsidRPr="00A010E0">
        <w:rPr>
          <w:rFonts w:ascii="Times New Roman" w:hAnsi="Times New Roman" w:cs="Times New Roman"/>
          <w:b/>
          <w:i/>
        </w:rPr>
        <w:t>Расходы</w:t>
      </w:r>
    </w:p>
    <w:p w:rsidR="00AF4D7A" w:rsidRPr="00A010E0" w:rsidRDefault="00C500AA" w:rsidP="00C500AA">
      <w:pPr>
        <w:ind w:left="284" w:right="283"/>
        <w:contextualSpacing/>
        <w:jc w:val="both"/>
        <w:rPr>
          <w:rFonts w:ascii="Times New Roman" w:hAnsi="Times New Roman" w:cs="Times New Roman"/>
          <w:sz w:val="24"/>
          <w:szCs w:val="24"/>
        </w:rPr>
      </w:pPr>
      <w:r w:rsidRPr="00A010E0">
        <w:rPr>
          <w:rFonts w:ascii="Times New Roman" w:hAnsi="Times New Roman" w:cs="Times New Roman"/>
          <w:b/>
          <w:sz w:val="24"/>
          <w:szCs w:val="24"/>
        </w:rPr>
        <w:t xml:space="preserve">    </w:t>
      </w:r>
      <w:r w:rsidR="00AF4D7A" w:rsidRPr="00A010E0">
        <w:rPr>
          <w:rFonts w:ascii="Times New Roman" w:hAnsi="Times New Roman" w:cs="Times New Roman"/>
          <w:b/>
          <w:sz w:val="24"/>
          <w:szCs w:val="24"/>
        </w:rPr>
        <w:t>Расходная часть</w:t>
      </w:r>
      <w:r w:rsidR="00AF4D7A" w:rsidRPr="00A010E0">
        <w:rPr>
          <w:rFonts w:ascii="Times New Roman" w:hAnsi="Times New Roman" w:cs="Times New Roman"/>
          <w:sz w:val="24"/>
          <w:szCs w:val="24"/>
        </w:rPr>
        <w:t xml:space="preserve"> бюджета на 2022 год с учетом изменений составит 1139074,8</w:t>
      </w:r>
      <w:r w:rsidR="00AF4D7A" w:rsidRPr="00A010E0">
        <w:rPr>
          <w:rFonts w:ascii="Times New Roman" w:hAnsi="Times New Roman" w:cs="Times New Roman"/>
          <w:b/>
          <w:sz w:val="24"/>
          <w:szCs w:val="24"/>
        </w:rPr>
        <w:t xml:space="preserve"> </w:t>
      </w:r>
      <w:r w:rsidR="00AF4D7A" w:rsidRPr="00A010E0">
        <w:rPr>
          <w:rFonts w:ascii="Times New Roman" w:hAnsi="Times New Roman" w:cs="Times New Roman"/>
          <w:sz w:val="24"/>
          <w:szCs w:val="24"/>
        </w:rPr>
        <w:t>тыс. руб. Расходы увеличились на 1645,8 тыс. руб. по сравнению с предыдущей   редакцией  бюджета МО «</w:t>
      </w:r>
      <w:proofErr w:type="spellStart"/>
      <w:r w:rsidR="00AF4D7A" w:rsidRPr="00A010E0">
        <w:rPr>
          <w:rFonts w:ascii="Times New Roman" w:hAnsi="Times New Roman" w:cs="Times New Roman"/>
          <w:sz w:val="24"/>
          <w:szCs w:val="24"/>
        </w:rPr>
        <w:t>Нукутский</w:t>
      </w:r>
      <w:proofErr w:type="spellEnd"/>
      <w:r w:rsidR="00AF4D7A" w:rsidRPr="00A010E0">
        <w:rPr>
          <w:rFonts w:ascii="Times New Roman" w:hAnsi="Times New Roman" w:cs="Times New Roman"/>
          <w:sz w:val="24"/>
          <w:szCs w:val="24"/>
        </w:rPr>
        <w:t xml:space="preserve"> район». Изменения произошли по 1 муниципальной программе.</w:t>
      </w:r>
    </w:p>
    <w:p w:rsidR="00AF4D7A" w:rsidRPr="00A010E0" w:rsidRDefault="00AF4D7A" w:rsidP="00AF4D7A">
      <w:pPr>
        <w:ind w:right="283"/>
        <w:contextualSpacing/>
        <w:jc w:val="both"/>
        <w:rPr>
          <w:rFonts w:ascii="Times New Roman" w:hAnsi="Times New Roman" w:cs="Times New Roman"/>
          <w:b/>
          <w:sz w:val="24"/>
          <w:szCs w:val="24"/>
        </w:rPr>
      </w:pPr>
      <w:r w:rsidRPr="00A010E0">
        <w:rPr>
          <w:rFonts w:ascii="Times New Roman" w:hAnsi="Times New Roman" w:cs="Times New Roman"/>
          <w:b/>
          <w:sz w:val="24"/>
          <w:szCs w:val="24"/>
        </w:rPr>
        <w:t>1. МП «Образование» на 2019-2023 гг.</w:t>
      </w:r>
    </w:p>
    <w:p w:rsidR="00AF4D7A" w:rsidRPr="00A010E0" w:rsidRDefault="00AF4D7A" w:rsidP="00AF4D7A">
      <w:pPr>
        <w:ind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Объем бюджетных </w:t>
      </w:r>
      <w:proofErr w:type="gramStart"/>
      <w:r w:rsidRPr="00A010E0">
        <w:rPr>
          <w:rFonts w:ascii="Times New Roman" w:hAnsi="Times New Roman" w:cs="Times New Roman"/>
          <w:sz w:val="24"/>
          <w:szCs w:val="24"/>
        </w:rPr>
        <w:t>ассигнований  на</w:t>
      </w:r>
      <w:proofErr w:type="gramEnd"/>
      <w:r w:rsidRPr="00A010E0">
        <w:rPr>
          <w:rFonts w:ascii="Times New Roman" w:hAnsi="Times New Roman" w:cs="Times New Roman"/>
          <w:sz w:val="24"/>
          <w:szCs w:val="24"/>
        </w:rPr>
        <w:t xml:space="preserve"> реализацию муниципальной программы предлагается увеличить на 1645,8 тыс. руб. и направить на:</w:t>
      </w:r>
    </w:p>
    <w:p w:rsidR="00AF4D7A" w:rsidRPr="00A010E0" w:rsidRDefault="00AF4D7A" w:rsidP="00AF4D7A">
      <w:pPr>
        <w:ind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на приобретение средств обучения и воспитания (мебели для занятий  в учебных классах для  МБОУ  </w:t>
      </w:r>
      <w:proofErr w:type="spellStart"/>
      <w:r w:rsidRPr="00A010E0">
        <w:rPr>
          <w:rFonts w:ascii="Times New Roman" w:hAnsi="Times New Roman" w:cs="Times New Roman"/>
          <w:sz w:val="24"/>
          <w:szCs w:val="24"/>
        </w:rPr>
        <w:t>Харетской</w:t>
      </w:r>
      <w:proofErr w:type="spellEnd"/>
      <w:r w:rsidRPr="00A010E0">
        <w:rPr>
          <w:rFonts w:ascii="Times New Roman" w:hAnsi="Times New Roman" w:cs="Times New Roman"/>
          <w:sz w:val="24"/>
          <w:szCs w:val="24"/>
        </w:rPr>
        <w:t xml:space="preserve"> СОШ) на 2022 год в сумме 876,0 тыс. руб. (распоряжение от 27 июля 2022 года № 55-1130-мр «О предоставлении (Об отказе в предоставлении) субсидий в целях </w:t>
      </w:r>
      <w:proofErr w:type="spellStart"/>
      <w:r w:rsidRPr="00A010E0">
        <w:rPr>
          <w:rFonts w:ascii="Times New Roman" w:hAnsi="Times New Roman" w:cs="Times New Roman"/>
          <w:sz w:val="24"/>
          <w:szCs w:val="24"/>
        </w:rPr>
        <w:t>софинансирования</w:t>
      </w:r>
      <w:proofErr w:type="spellEnd"/>
      <w:r w:rsidRPr="00A010E0">
        <w:rPr>
          <w:rFonts w:ascii="Times New Roman" w:hAnsi="Times New Roman" w:cs="Times New Roman"/>
          <w:sz w:val="24"/>
          <w:szCs w:val="24"/>
        </w:rPr>
        <w:t xml:space="preserve">  расходных обязательств муниципальных образований Иркутской области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 на 2022 год);</w:t>
      </w:r>
    </w:p>
    <w:p w:rsidR="00AF4D7A" w:rsidRPr="00A010E0" w:rsidRDefault="00AF4D7A" w:rsidP="00AF4D7A">
      <w:pPr>
        <w:ind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769,8 тыс. руб. (Постановление от 6 сентября 2022 года № 694-пп  «О внесении изменения в распределение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2022 год и на плановый период 2023 и 2024 годов»).   </w:t>
      </w:r>
    </w:p>
    <w:p w:rsidR="00AF4D7A" w:rsidRPr="00A010E0" w:rsidRDefault="00C500AA" w:rsidP="00C500AA">
      <w:pPr>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w:t>
      </w:r>
      <w:r w:rsidR="00AF4D7A" w:rsidRPr="00A010E0">
        <w:rPr>
          <w:rFonts w:ascii="Times New Roman" w:hAnsi="Times New Roman" w:cs="Times New Roman"/>
          <w:sz w:val="24"/>
          <w:szCs w:val="24"/>
        </w:rPr>
        <w:t>Анализ проекта решения  Думы МО «</w:t>
      </w:r>
      <w:proofErr w:type="spellStart"/>
      <w:r w:rsidR="00AF4D7A" w:rsidRPr="00A010E0">
        <w:rPr>
          <w:rFonts w:ascii="Times New Roman" w:hAnsi="Times New Roman" w:cs="Times New Roman"/>
          <w:sz w:val="24"/>
          <w:szCs w:val="24"/>
        </w:rPr>
        <w:t>Нукутский</w:t>
      </w:r>
      <w:proofErr w:type="spellEnd"/>
      <w:r w:rsidR="00AF4D7A" w:rsidRPr="00A010E0">
        <w:rPr>
          <w:rFonts w:ascii="Times New Roman" w:hAnsi="Times New Roman" w:cs="Times New Roman"/>
          <w:sz w:val="24"/>
          <w:szCs w:val="24"/>
        </w:rPr>
        <w:t xml:space="preserve"> район» данных изменений показал:</w:t>
      </w:r>
    </w:p>
    <w:p w:rsidR="00AF4D7A" w:rsidRPr="00A010E0" w:rsidRDefault="00C500AA" w:rsidP="00C500AA">
      <w:pPr>
        <w:ind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w:t>
      </w:r>
      <w:r w:rsidR="00AF4D7A" w:rsidRPr="00A010E0">
        <w:rPr>
          <w:rFonts w:ascii="Times New Roman" w:hAnsi="Times New Roman" w:cs="Times New Roman"/>
          <w:sz w:val="24"/>
          <w:szCs w:val="24"/>
        </w:rPr>
        <w:t>Плановые назначения на 2022 год по основным показателям бюджета района предлагается утвердить в объеме:</w:t>
      </w:r>
    </w:p>
    <w:p w:rsidR="00AF4D7A" w:rsidRPr="00A010E0" w:rsidRDefault="00AF4D7A" w:rsidP="00AF4D7A">
      <w:pPr>
        <w:ind w:left="284" w:right="283" w:firstLine="850"/>
        <w:contextualSpacing/>
        <w:jc w:val="both"/>
        <w:rPr>
          <w:rFonts w:ascii="Times New Roman" w:hAnsi="Times New Roman" w:cs="Times New Roman"/>
          <w:sz w:val="24"/>
          <w:szCs w:val="24"/>
        </w:rPr>
      </w:pPr>
      <w:r w:rsidRPr="00A010E0">
        <w:rPr>
          <w:rFonts w:ascii="Times New Roman" w:hAnsi="Times New Roman" w:cs="Times New Roman"/>
          <w:b/>
          <w:i/>
          <w:sz w:val="24"/>
          <w:szCs w:val="24"/>
        </w:rPr>
        <w:t xml:space="preserve">Доходы </w:t>
      </w:r>
      <w:r w:rsidRPr="00A010E0">
        <w:rPr>
          <w:rFonts w:ascii="Times New Roman" w:hAnsi="Times New Roman" w:cs="Times New Roman"/>
          <w:sz w:val="24"/>
          <w:szCs w:val="24"/>
        </w:rPr>
        <w:t xml:space="preserve"> составят в сумме  1127218,6  тыс. руб.</w:t>
      </w:r>
      <w:r w:rsidRPr="00A010E0">
        <w:rPr>
          <w:rFonts w:ascii="Times New Roman" w:hAnsi="Times New Roman" w:cs="Times New Roman"/>
          <w:bCs/>
          <w:sz w:val="24"/>
          <w:szCs w:val="24"/>
        </w:rPr>
        <w:t>,</w:t>
      </w:r>
      <w:r w:rsidRPr="00A010E0">
        <w:rPr>
          <w:rFonts w:ascii="Times New Roman" w:hAnsi="Times New Roman" w:cs="Times New Roman"/>
          <w:sz w:val="24"/>
          <w:szCs w:val="24"/>
        </w:rPr>
        <w:t xml:space="preserve"> из них:</w:t>
      </w:r>
    </w:p>
    <w:p w:rsidR="00AF4D7A" w:rsidRPr="00A010E0" w:rsidRDefault="00AF4D7A" w:rsidP="00AF4D7A">
      <w:pPr>
        <w:ind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 иные межбюджетные трансферты  в сумме 769,8 тыс. руб.;</w:t>
      </w:r>
    </w:p>
    <w:p w:rsidR="00AF4D7A" w:rsidRPr="00A010E0" w:rsidRDefault="00AF4D7A" w:rsidP="00AF4D7A">
      <w:pPr>
        <w:ind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xml:space="preserve">       - субсидии  в сумме  876,0 т</w:t>
      </w:r>
      <w:r w:rsidRPr="00A010E0">
        <w:rPr>
          <w:rFonts w:ascii="Times New Roman" w:hAnsi="Times New Roman" w:cs="Times New Roman"/>
          <w:bCs/>
          <w:sz w:val="24"/>
          <w:szCs w:val="24"/>
        </w:rPr>
        <w:t>ыс. руб.</w:t>
      </w:r>
    </w:p>
    <w:p w:rsidR="00AF4D7A" w:rsidRPr="00A010E0" w:rsidRDefault="00AF4D7A" w:rsidP="00AF4D7A">
      <w:pPr>
        <w:ind w:left="284" w:right="283" w:firstLine="850"/>
        <w:contextualSpacing/>
        <w:jc w:val="both"/>
        <w:rPr>
          <w:rFonts w:ascii="Times New Roman" w:hAnsi="Times New Roman" w:cs="Times New Roman"/>
          <w:sz w:val="24"/>
          <w:szCs w:val="24"/>
        </w:rPr>
      </w:pPr>
      <w:r w:rsidRPr="00A010E0">
        <w:rPr>
          <w:rFonts w:ascii="Times New Roman" w:hAnsi="Times New Roman" w:cs="Times New Roman"/>
          <w:b/>
          <w:i/>
          <w:sz w:val="24"/>
          <w:szCs w:val="24"/>
        </w:rPr>
        <w:t>Расходы</w:t>
      </w:r>
      <w:r w:rsidRPr="00A010E0">
        <w:rPr>
          <w:rFonts w:ascii="Times New Roman" w:hAnsi="Times New Roman" w:cs="Times New Roman"/>
          <w:i/>
          <w:sz w:val="24"/>
          <w:szCs w:val="24"/>
        </w:rPr>
        <w:t xml:space="preserve"> </w:t>
      </w:r>
      <w:r w:rsidRPr="00A010E0">
        <w:rPr>
          <w:rFonts w:ascii="Times New Roman" w:hAnsi="Times New Roman" w:cs="Times New Roman"/>
          <w:sz w:val="24"/>
          <w:szCs w:val="24"/>
        </w:rPr>
        <w:t>составят  1139074,8 тыс. руб.</w:t>
      </w:r>
    </w:p>
    <w:p w:rsidR="00AF4D7A" w:rsidRPr="00A010E0" w:rsidRDefault="00AF4D7A" w:rsidP="00AF4D7A">
      <w:pPr>
        <w:ind w:left="284" w:right="283" w:firstLine="850"/>
        <w:contextualSpacing/>
        <w:jc w:val="both"/>
        <w:rPr>
          <w:rFonts w:ascii="Times New Roman" w:hAnsi="Times New Roman" w:cs="Times New Roman"/>
          <w:b/>
          <w:sz w:val="24"/>
          <w:szCs w:val="24"/>
        </w:rPr>
      </w:pPr>
      <w:r w:rsidRPr="00A010E0">
        <w:rPr>
          <w:rFonts w:ascii="Times New Roman" w:hAnsi="Times New Roman" w:cs="Times New Roman"/>
          <w:b/>
          <w:i/>
          <w:sz w:val="24"/>
          <w:szCs w:val="24"/>
        </w:rPr>
        <w:t>Дефицит бюджета</w:t>
      </w:r>
      <w:r w:rsidRPr="00A010E0">
        <w:rPr>
          <w:rFonts w:ascii="Times New Roman" w:hAnsi="Times New Roman" w:cs="Times New Roman"/>
          <w:sz w:val="24"/>
          <w:szCs w:val="24"/>
        </w:rPr>
        <w:t xml:space="preserve"> составит 5507,3 тыс. руб. или 6,98</w:t>
      </w:r>
      <w:r w:rsidRPr="00A010E0">
        <w:rPr>
          <w:rFonts w:ascii="Times New Roman" w:hAnsi="Times New Roman" w:cs="Times New Roman"/>
          <w:b/>
          <w:sz w:val="24"/>
          <w:szCs w:val="24"/>
        </w:rPr>
        <w:t>%</w:t>
      </w:r>
      <w:r w:rsidRPr="00A010E0">
        <w:rPr>
          <w:rFonts w:ascii="Times New Roman" w:hAnsi="Times New Roman" w:cs="Times New Roman"/>
          <w:sz w:val="24"/>
          <w:szCs w:val="24"/>
        </w:rPr>
        <w:t xml:space="preserve"> от собственных доходов без  учета  остатка средств на 01.01.2022 года,</w:t>
      </w:r>
      <w:r w:rsidRPr="00A010E0">
        <w:rPr>
          <w:rFonts w:ascii="Times New Roman" w:hAnsi="Times New Roman" w:cs="Times New Roman"/>
          <w:b/>
          <w:sz w:val="24"/>
          <w:szCs w:val="24"/>
        </w:rPr>
        <w:t xml:space="preserve"> </w:t>
      </w:r>
      <w:r w:rsidRPr="00A010E0">
        <w:rPr>
          <w:rFonts w:ascii="Times New Roman" w:hAnsi="Times New Roman" w:cs="Times New Roman"/>
          <w:sz w:val="24"/>
          <w:szCs w:val="24"/>
        </w:rPr>
        <w:t xml:space="preserve">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 </w:t>
      </w:r>
      <w:r w:rsidRPr="00A010E0">
        <w:rPr>
          <w:rFonts w:ascii="Times New Roman" w:hAnsi="Times New Roman" w:cs="Times New Roman"/>
          <w:b/>
          <w:sz w:val="24"/>
          <w:szCs w:val="24"/>
        </w:rPr>
        <w:t>Нарушения требований ст.92.1 Бюджетного Кодекса Российской Федерации  к размеру дефицита не установлено.</w:t>
      </w:r>
    </w:p>
    <w:p w:rsidR="00AF4D7A" w:rsidRPr="00A010E0" w:rsidRDefault="00AF4D7A" w:rsidP="00AF4D7A">
      <w:pPr>
        <w:ind w:left="284" w:right="283" w:firstLine="850"/>
        <w:contextualSpacing/>
        <w:jc w:val="both"/>
        <w:rPr>
          <w:rFonts w:ascii="Times New Roman" w:hAnsi="Times New Roman" w:cs="Times New Roman"/>
          <w:sz w:val="24"/>
          <w:szCs w:val="24"/>
        </w:rPr>
      </w:pPr>
      <w:r w:rsidRPr="00A010E0">
        <w:rPr>
          <w:rFonts w:ascii="Times New Roman" w:hAnsi="Times New Roman" w:cs="Times New Roman"/>
          <w:b/>
          <w:i/>
          <w:sz w:val="24"/>
          <w:szCs w:val="24"/>
        </w:rPr>
        <w:t>Верхний предел муниципального внутреннего долга</w:t>
      </w:r>
      <w:r w:rsidRPr="00A010E0">
        <w:rPr>
          <w:rFonts w:ascii="Times New Roman" w:hAnsi="Times New Roman" w:cs="Times New Roman"/>
          <w:sz w:val="24"/>
          <w:szCs w:val="24"/>
        </w:rPr>
        <w:t xml:space="preserve"> по состоянию на 1 января 2023 года и плановый период 2024-2025 годов составил:</w:t>
      </w:r>
    </w:p>
    <w:p w:rsidR="00AF4D7A" w:rsidRPr="00A010E0" w:rsidRDefault="00AF4D7A" w:rsidP="00AF4D7A">
      <w:pPr>
        <w:ind w:left="284" w:right="283"/>
        <w:contextualSpacing/>
        <w:jc w:val="both"/>
        <w:rPr>
          <w:rFonts w:ascii="Times New Roman" w:hAnsi="Times New Roman" w:cs="Times New Roman"/>
          <w:sz w:val="24"/>
          <w:szCs w:val="24"/>
        </w:rPr>
      </w:pPr>
      <w:r w:rsidRPr="00A010E0">
        <w:rPr>
          <w:rFonts w:ascii="Times New Roman" w:hAnsi="Times New Roman" w:cs="Times New Roman"/>
          <w:sz w:val="24"/>
          <w:szCs w:val="24"/>
        </w:rPr>
        <w:lastRenderedPageBreak/>
        <w:t>- по состоянию на 1 января 2023 года в размере 5507,3 тыс. руб., в том числе верхний предел долга по муниципальным гарантиям муниципального образования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- 0 тыс. рублей;</w:t>
      </w:r>
    </w:p>
    <w:p w:rsidR="00AF4D7A" w:rsidRPr="00A010E0" w:rsidRDefault="00AF4D7A" w:rsidP="00AF4D7A">
      <w:pPr>
        <w:ind w:left="284"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по состоянию на 1 января 2024 года в размере  9485,7 тыс. руб., в том числе верхний предел долга по муниципальным гарантиям муниципального образования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- 0 тыс. рублей;</w:t>
      </w:r>
    </w:p>
    <w:p w:rsidR="00AF4D7A" w:rsidRPr="00A010E0" w:rsidRDefault="00AF4D7A" w:rsidP="00AF4D7A">
      <w:pPr>
        <w:ind w:left="284" w:right="283"/>
        <w:contextualSpacing/>
        <w:jc w:val="both"/>
        <w:rPr>
          <w:rFonts w:ascii="Times New Roman" w:hAnsi="Times New Roman" w:cs="Times New Roman"/>
          <w:sz w:val="24"/>
          <w:szCs w:val="24"/>
        </w:rPr>
      </w:pPr>
      <w:r w:rsidRPr="00A010E0">
        <w:rPr>
          <w:rFonts w:ascii="Times New Roman" w:hAnsi="Times New Roman" w:cs="Times New Roman"/>
          <w:sz w:val="24"/>
          <w:szCs w:val="24"/>
        </w:rPr>
        <w:t>- по состоянию на 1 января 2025 года в размере 13533,4 тыс. руб., в том числе верхний предел долга по муниципальным гарантиям муниципального образования «</w:t>
      </w:r>
      <w:proofErr w:type="spellStart"/>
      <w:r w:rsidRPr="00A010E0">
        <w:rPr>
          <w:rFonts w:ascii="Times New Roman" w:hAnsi="Times New Roman" w:cs="Times New Roman"/>
          <w:sz w:val="24"/>
          <w:szCs w:val="24"/>
        </w:rPr>
        <w:t>Нукутский</w:t>
      </w:r>
      <w:proofErr w:type="spellEnd"/>
      <w:r w:rsidRPr="00A010E0">
        <w:rPr>
          <w:rFonts w:ascii="Times New Roman" w:hAnsi="Times New Roman" w:cs="Times New Roman"/>
          <w:sz w:val="24"/>
          <w:szCs w:val="24"/>
        </w:rPr>
        <w:t xml:space="preserve"> район» - 0 тыс. рублей. </w:t>
      </w:r>
    </w:p>
    <w:p w:rsidR="00AF4D7A" w:rsidRPr="00A010E0" w:rsidRDefault="00AF4D7A" w:rsidP="00AF4D7A">
      <w:pPr>
        <w:ind w:left="284" w:right="283"/>
        <w:contextualSpacing/>
        <w:jc w:val="both"/>
        <w:rPr>
          <w:rFonts w:ascii="Times New Roman" w:hAnsi="Times New Roman" w:cs="Times New Roman"/>
          <w:b/>
          <w:sz w:val="24"/>
          <w:szCs w:val="24"/>
        </w:rPr>
      </w:pPr>
      <w:r w:rsidRPr="00A010E0">
        <w:rPr>
          <w:rFonts w:ascii="Times New Roman" w:hAnsi="Times New Roman" w:cs="Times New Roman"/>
          <w:sz w:val="24"/>
          <w:szCs w:val="24"/>
        </w:rPr>
        <w:t xml:space="preserve">   </w:t>
      </w:r>
      <w:r w:rsidRPr="00A010E0">
        <w:rPr>
          <w:rFonts w:ascii="Times New Roman" w:hAnsi="Times New Roman" w:cs="Times New Roman"/>
          <w:b/>
          <w:sz w:val="24"/>
          <w:szCs w:val="24"/>
        </w:rPr>
        <w:t>Верхний предел рассчитан в соответствии со ст.107 Бюджетного Кодекса Российской Федерации.</w:t>
      </w:r>
    </w:p>
    <w:p w:rsidR="00AF4D7A" w:rsidRPr="00A010E0" w:rsidRDefault="00AF4D7A" w:rsidP="00AF4D7A">
      <w:pPr>
        <w:ind w:left="284" w:right="283" w:firstLine="850"/>
        <w:contextualSpacing/>
        <w:jc w:val="both"/>
        <w:rPr>
          <w:rFonts w:ascii="Times New Roman" w:hAnsi="Times New Roman" w:cs="Times New Roman"/>
          <w:b/>
          <w:sz w:val="24"/>
          <w:szCs w:val="24"/>
        </w:rPr>
      </w:pPr>
      <w:r w:rsidRPr="00A010E0">
        <w:rPr>
          <w:rFonts w:ascii="Times New Roman" w:hAnsi="Times New Roman" w:cs="Times New Roman"/>
          <w:b/>
          <w:sz w:val="24"/>
          <w:szCs w:val="24"/>
        </w:rPr>
        <w:t>Замечаний к  текстовой части данного проекта решения не установлено.</w:t>
      </w:r>
    </w:p>
    <w:p w:rsidR="001D085B" w:rsidRPr="00A010E0"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A010E0"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A010E0"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jc w:val="both"/>
        <w:rPr>
          <w:rFonts w:ascii="Times New Roman" w:hAnsi="Times New Roman" w:cs="Times New Roman"/>
          <w:sz w:val="28"/>
          <w:szCs w:val="28"/>
        </w:rPr>
      </w:pPr>
    </w:p>
    <w:sectPr w:rsidR="001D085B" w:rsidRPr="001D0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62B8"/>
    <w:multiLevelType w:val="hybridMultilevel"/>
    <w:tmpl w:val="C452084C"/>
    <w:lvl w:ilvl="0" w:tplc="14846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6E350C"/>
    <w:multiLevelType w:val="hybridMultilevel"/>
    <w:tmpl w:val="0130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C327D4"/>
    <w:multiLevelType w:val="hybridMultilevel"/>
    <w:tmpl w:val="A8A8E918"/>
    <w:lvl w:ilvl="0" w:tplc="194E4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C4"/>
    <w:rsid w:val="001D085B"/>
    <w:rsid w:val="001F6FB3"/>
    <w:rsid w:val="002F3911"/>
    <w:rsid w:val="0031441E"/>
    <w:rsid w:val="003377C4"/>
    <w:rsid w:val="003639FB"/>
    <w:rsid w:val="00407AC7"/>
    <w:rsid w:val="004A2F3A"/>
    <w:rsid w:val="00673080"/>
    <w:rsid w:val="00877257"/>
    <w:rsid w:val="008A085F"/>
    <w:rsid w:val="0099703A"/>
    <w:rsid w:val="009D2455"/>
    <w:rsid w:val="00A010E0"/>
    <w:rsid w:val="00A93624"/>
    <w:rsid w:val="00AF4D7A"/>
    <w:rsid w:val="00B8405B"/>
    <w:rsid w:val="00C500AA"/>
    <w:rsid w:val="00DF76C0"/>
    <w:rsid w:val="00F8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AAF23-9105-4BF4-97DF-795558AC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КСК 2</dc:creator>
  <cp:lastModifiedBy>User</cp:lastModifiedBy>
  <cp:revision>2</cp:revision>
  <cp:lastPrinted>2022-05-05T04:00:00Z</cp:lastPrinted>
  <dcterms:created xsi:type="dcterms:W3CDTF">2022-10-03T07:34:00Z</dcterms:created>
  <dcterms:modified xsi:type="dcterms:W3CDTF">2022-10-03T07:34:00Z</dcterms:modified>
</cp:coreProperties>
</file>